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</w:pPr>
      <w:r>
        <w:rPr>
          <w:rFonts w:hint="eastAsia" w:ascii="宋体" w:hAnsi="宋体" w:eastAsia="宋体" w:cs="宋体"/>
          <w:b/>
          <w:color w:val="333333"/>
          <w:sz w:val="36"/>
          <w:szCs w:val="36"/>
        </w:rPr>
        <w:t>政府网站工作年度报表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</w:pPr>
      <w:r>
        <w:rPr>
          <w:rFonts w:hint="eastAsia" w:ascii="宋体" w:hAnsi="宋体" w:eastAsia="宋体" w:cs="宋体"/>
          <w:color w:val="333333"/>
          <w:sz w:val="24"/>
          <w:szCs w:val="24"/>
        </w:rPr>
        <w:t>（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2017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年度）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firstLine="42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firstLine="420"/>
        <w:jc w:val="both"/>
      </w:pPr>
      <w:r>
        <w:rPr>
          <w:rFonts w:hint="eastAsia" w:ascii="宋体" w:hAnsi="宋体" w:eastAsia="宋体" w:cs="宋体"/>
          <w:color w:val="333333"/>
          <w:sz w:val="20"/>
          <w:szCs w:val="20"/>
        </w:rPr>
        <w:t>填报单位：</w:t>
      </w:r>
      <w:r>
        <w:rPr>
          <w:rFonts w:hint="eastAsia" w:ascii="宋体" w:hAnsi="宋体" w:eastAsia="宋体" w:cs="宋体"/>
          <w:color w:val="333333"/>
          <w:sz w:val="20"/>
          <w:szCs w:val="20"/>
          <w:lang w:eastAsia="zh-CN"/>
        </w:rPr>
        <w:t>景德镇市国有资产监督管理委员会</w:t>
      </w:r>
    </w:p>
    <w:tbl>
      <w:tblPr>
        <w:tblStyle w:val="7"/>
        <w:tblW w:w="9075" w:type="dxa"/>
        <w:jc w:val="center"/>
        <w:tblInd w:w="-27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2496"/>
        <w:gridCol w:w="2607"/>
        <w:gridCol w:w="193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网站名称</w:t>
            </w:r>
          </w:p>
        </w:tc>
        <w:tc>
          <w:tcPr>
            <w:tcW w:w="703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景德镇市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lang w:eastAsia="zh-CN"/>
              </w:rPr>
              <w:t>国有资产监督管理委员会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首页网址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www.jdzgzw.gov.cn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主办单位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景德镇市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lang w:eastAsia="zh-CN"/>
              </w:rPr>
              <w:t>国有资产监督管理委员会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网站类型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□政府门户网站　　　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部门网站　　　□专项网站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政府网站标识码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3602000032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olor w:val="333333"/>
                <w:sz w:val="20"/>
                <w:szCs w:val="20"/>
              </w:rPr>
              <w:t>ICP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备案号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赣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ICP备18001147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公安机关备案号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申请中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独立用户访问总量（单位：个）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12992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网站总访问量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（单位：次）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25985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信息发布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（单位：条）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总数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452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概况类信息更新量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36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政务动态信息更新量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168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信息公开目录信息更新量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专栏专题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（单位：个）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维护数量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新开设数量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解读回应</w:t>
            </w: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解读信息发布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总数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解读材料数量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解读产品数量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（单位：个）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媒体评论文章数量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（单位：篇）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回应公众关注热点或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重大舆情数量（单位：次）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办事服务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是否发布服务事项目录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□是　　　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注册用户数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（单位：个）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政务服务事项数量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（单位：项）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可全程在线办理政务服务事项数量（单位：项）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办件量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（单位：件）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总数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自然人办件量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法人办件量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互动交流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是否使用统一平台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是　　　□否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留言办理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收到留言数量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办结留言数量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平均办理时间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（单位：天）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公开答复数量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征集调查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征集调查期数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（单位：期）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收到意见数量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公布调查结果期数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（单位：期）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在线访谈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访谈期数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（单位：期）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网民留言数量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答复网民提问数量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是否提供智能问答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□是　　　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安全防护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安全检测评估次数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（单位：次）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发现问题数量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（单位：个）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问题整改数量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（单位：个）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是否建立安全监测预警机制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是　　　□否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是否开展应急演练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□是　　　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是否明确网站安全责任人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是　　　□否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移动新媒体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是否有移动新媒体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是　　　□否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微博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名称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 xml:space="preserve">       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信息发布量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 xml:space="preserve">       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关注量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（单位：个）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 xml:space="preserve">       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微信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名称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瓷都国资党建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信息发布量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301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bookmarkStart w:id="0" w:name="_GoBack" w:colFirst="2" w:colLast="2"/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订阅数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（单位：个）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600</w:t>
            </w:r>
          </w:p>
        </w:tc>
      </w:tr>
      <w:bookmarkEnd w:id="0"/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其他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创新发展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 w:firstLine="20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□搜索即服务　　　□多语言版本　　　□无障碍浏览　　　□千人千网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 w:firstLine="20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□其他</w:t>
            </w:r>
            <w:r>
              <w:rPr>
                <w:rFonts w:hint="default" w:ascii="Calibri" w:hAnsi="Calibri" w:eastAsia="宋体" w:cs="Calibri"/>
                <w:color w:val="333333"/>
                <w:sz w:val="20"/>
                <w:szCs w:val="20"/>
              </w:rPr>
              <w:t>__________________________________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both"/>
        <w:rPr>
          <w:rFonts w:hint="eastAsia" w:ascii="宋体" w:hAnsi="宋体" w:eastAsia="宋体" w:cs="宋体"/>
          <w:color w:val="333333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color w:val="333333"/>
          <w:sz w:val="20"/>
          <w:szCs w:val="20"/>
          <w:lang w:eastAsia="zh-CN"/>
        </w:rPr>
        <w:t>说明：近期，本委网站从景德镇在线移交至政务信息化管理局委托管理，目前网站在测试运行中。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both"/>
        <w:rPr>
          <w:rFonts w:hint="eastAsia" w:ascii="宋体" w:hAnsi="宋体" w:eastAsia="宋体" w:cs="宋体"/>
          <w:color w:val="333333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color w:val="333333"/>
          <w:sz w:val="20"/>
          <w:szCs w:val="20"/>
        </w:rPr>
        <w:t>单位负责人：</w:t>
      </w:r>
      <w:r>
        <w:rPr>
          <w:rFonts w:hint="eastAsia" w:ascii="宋体" w:hAnsi="宋体" w:eastAsia="宋体" w:cs="宋体"/>
          <w:color w:val="333333"/>
          <w:sz w:val="20"/>
          <w:szCs w:val="20"/>
          <w:lang w:eastAsia="zh-CN"/>
        </w:rPr>
        <w:t>占子松</w:t>
      </w:r>
      <w:r>
        <w:rPr>
          <w:rFonts w:hint="eastAsia" w:ascii="宋体" w:hAnsi="宋体" w:eastAsia="宋体" w:cs="宋体"/>
          <w:color w:val="333333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33333"/>
          <w:sz w:val="20"/>
          <w:szCs w:val="20"/>
        </w:rPr>
        <w:t>审核人：</w:t>
      </w:r>
      <w:r>
        <w:rPr>
          <w:rFonts w:hint="eastAsia" w:ascii="宋体" w:hAnsi="宋体" w:eastAsia="宋体" w:cs="宋体"/>
          <w:color w:val="333333"/>
          <w:sz w:val="20"/>
          <w:szCs w:val="20"/>
          <w:lang w:eastAsia="zh-CN"/>
        </w:rPr>
        <w:t>万进军</w:t>
      </w:r>
      <w:r>
        <w:rPr>
          <w:rFonts w:hint="eastAsia" w:ascii="宋体" w:hAnsi="宋体" w:eastAsia="宋体" w:cs="宋体"/>
          <w:color w:val="333333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333333"/>
          <w:sz w:val="20"/>
          <w:szCs w:val="20"/>
        </w:rPr>
        <w:t>填报人：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333333"/>
          <w:sz w:val="20"/>
          <w:szCs w:val="20"/>
          <w:lang w:eastAsia="zh-CN"/>
        </w:rPr>
        <w:t>丁纯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both"/>
      </w:pPr>
      <w:r>
        <w:rPr>
          <w:rFonts w:hint="eastAsia" w:ascii="宋体" w:hAnsi="宋体" w:eastAsia="宋体" w:cs="宋体"/>
          <w:color w:val="333333"/>
          <w:sz w:val="20"/>
          <w:szCs w:val="20"/>
        </w:rPr>
        <w:t>联系电话：</w:t>
      </w:r>
      <w:r>
        <w:rPr>
          <w:rFonts w:hint="eastAsia" w:ascii="宋体" w:hAnsi="宋体" w:eastAsia="宋体" w:cs="宋体"/>
          <w:color w:val="333333"/>
          <w:sz w:val="20"/>
          <w:szCs w:val="20"/>
          <w:lang w:val="en-US" w:eastAsia="zh-CN"/>
        </w:rPr>
        <w:t xml:space="preserve">0798—8509726 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333333"/>
          <w:sz w:val="20"/>
          <w:szCs w:val="20"/>
        </w:rPr>
        <w:t>填报日期：</w:t>
      </w:r>
      <w:r>
        <w:rPr>
          <w:rFonts w:hint="eastAsia" w:ascii="宋体" w:hAnsi="宋体" w:eastAsia="宋体" w:cs="宋体"/>
          <w:color w:val="333333"/>
          <w:sz w:val="20"/>
          <w:szCs w:val="20"/>
          <w:lang w:val="en-US" w:eastAsia="zh-CN"/>
        </w:rPr>
        <w:t>2018年1月31日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514BD"/>
    <w:rsid w:val="0F9E585B"/>
    <w:rsid w:val="124320FF"/>
    <w:rsid w:val="17AD699A"/>
    <w:rsid w:val="26A531CE"/>
    <w:rsid w:val="3A9514BD"/>
    <w:rsid w:val="409D7D35"/>
    <w:rsid w:val="44B84F7D"/>
    <w:rsid w:val="4BD02F85"/>
    <w:rsid w:val="4FBA4DEB"/>
    <w:rsid w:val="512C1B53"/>
    <w:rsid w:val="527E5671"/>
    <w:rsid w:val="55AD6487"/>
    <w:rsid w:val="591B45A1"/>
    <w:rsid w:val="5FF9470B"/>
    <w:rsid w:val="6D2619AE"/>
    <w:rsid w:val="79FB28E4"/>
    <w:rsid w:val="7D2C5987"/>
    <w:rsid w:val="7D305046"/>
    <w:rsid w:val="7FD4055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none"/>
    </w:rPr>
  </w:style>
  <w:style w:type="character" w:styleId="5">
    <w:name w:val="Hyperlink"/>
    <w:basedOn w:val="3"/>
    <w:qFormat/>
    <w:uiPriority w:val="0"/>
    <w:rPr>
      <w:color w:val="000000"/>
      <w:u w:val="none"/>
    </w:rPr>
  </w:style>
  <w:style w:type="character" w:styleId="6">
    <w:name w:val="HTML Code"/>
    <w:basedOn w:val="3"/>
    <w:qFormat/>
    <w:uiPriority w:val="0"/>
    <w:rPr>
      <w:rFonts w:ascii="Courier New" w:hAnsi="Courier New"/>
      <w:sz w:val="20"/>
    </w:rPr>
  </w:style>
  <w:style w:type="character" w:customStyle="1" w:styleId="8">
    <w:name w:val="name"/>
    <w:basedOn w:val="3"/>
    <w:qFormat/>
    <w:uiPriority w:val="0"/>
    <w:rPr>
      <w:color w:val="6A6A6A"/>
      <w:u w:val="single"/>
    </w:rPr>
  </w:style>
  <w:style w:type="character" w:customStyle="1" w:styleId="9">
    <w:name w:val="m01"/>
    <w:basedOn w:val="3"/>
    <w:qFormat/>
    <w:uiPriority w:val="0"/>
  </w:style>
  <w:style w:type="character" w:customStyle="1" w:styleId="10">
    <w:name w:val="m011"/>
    <w:basedOn w:val="3"/>
    <w:qFormat/>
    <w:uiPriority w:val="0"/>
  </w:style>
  <w:style w:type="character" w:customStyle="1" w:styleId="11">
    <w:name w:val="dates"/>
    <w:basedOn w:val="3"/>
    <w:qFormat/>
    <w:uiPriority w:val="0"/>
  </w:style>
  <w:style w:type="character" w:customStyle="1" w:styleId="12">
    <w:name w:val="laypage_curr"/>
    <w:basedOn w:val="3"/>
    <w:qFormat/>
    <w:uiPriority w:val="0"/>
    <w:rPr>
      <w:color w:val="FFFDF4"/>
      <w:shd w:val="clear" w:fill="0B67A6"/>
    </w:rPr>
  </w:style>
  <w:style w:type="character" w:customStyle="1" w:styleId="13">
    <w:name w:val="tabg"/>
    <w:basedOn w:val="3"/>
    <w:qFormat/>
    <w:uiPriority w:val="0"/>
    <w:rPr>
      <w:color w:val="FFFFFF"/>
      <w:sz w:val="27"/>
      <w:szCs w:val="27"/>
    </w:rPr>
  </w:style>
  <w:style w:type="character" w:customStyle="1" w:styleId="14">
    <w:name w:val="bg01"/>
    <w:basedOn w:val="3"/>
    <w:qFormat/>
    <w:uiPriority w:val="0"/>
  </w:style>
  <w:style w:type="character" w:customStyle="1" w:styleId="15">
    <w:name w:val="bg02"/>
    <w:basedOn w:val="3"/>
    <w:qFormat/>
    <w:uiPriority w:val="0"/>
  </w:style>
  <w:style w:type="character" w:customStyle="1" w:styleId="16">
    <w:name w:val="more4"/>
    <w:basedOn w:val="3"/>
    <w:qFormat/>
    <w:uiPriority w:val="0"/>
    <w:rPr>
      <w:color w:val="666666"/>
      <w:sz w:val="18"/>
      <w:szCs w:val="18"/>
    </w:rPr>
  </w:style>
  <w:style w:type="character" w:customStyle="1" w:styleId="17">
    <w:name w:val="font"/>
    <w:basedOn w:val="3"/>
    <w:qFormat/>
    <w:uiPriority w:val="0"/>
  </w:style>
  <w:style w:type="character" w:customStyle="1" w:styleId="18">
    <w:name w:val="font1"/>
    <w:basedOn w:val="3"/>
    <w:qFormat/>
    <w:uiPriority w:val="0"/>
  </w:style>
  <w:style w:type="character" w:customStyle="1" w:styleId="19">
    <w:name w:val="gwds_nopic"/>
    <w:basedOn w:val="3"/>
    <w:qFormat/>
    <w:uiPriority w:val="0"/>
  </w:style>
  <w:style w:type="character" w:customStyle="1" w:styleId="20">
    <w:name w:val="gwds_nopic1"/>
    <w:basedOn w:val="3"/>
    <w:qFormat/>
    <w:uiPriority w:val="0"/>
  </w:style>
  <w:style w:type="character" w:customStyle="1" w:styleId="21">
    <w:name w:val="gwds_nopic2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2018-01-29T02:25:00Z</dcterms:created>
  <dc:creator>ding</dc:creator>
  <cp:lastModifiedBy>ding</cp:lastModifiedBy>
  <cp:lastPrinted>2018-01-30T07:13:00Z</cp:lastPrinted>
  <dcterms:modified xsi:type="dcterms:W3CDTF">2018-01-31T08:05:31Z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